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21265" w14:textId="77777777" w:rsidR="00504059" w:rsidRDefault="00504059" w:rsidP="00504059">
      <w:pPr>
        <w:pStyle w:val="FileNoteTitleHeader"/>
        <w:rPr>
          <w:b w:val="0"/>
          <w:sz w:val="36"/>
          <w:szCs w:val="36"/>
        </w:rPr>
      </w:pPr>
    </w:p>
    <w:p w14:paraId="62189271" w14:textId="77777777" w:rsidR="00504059" w:rsidRPr="007A4F28" w:rsidRDefault="00504059" w:rsidP="00504059">
      <w:pPr>
        <w:pStyle w:val="FileNoteTitleHeader"/>
        <w:rPr>
          <w:b w:val="0"/>
          <w:color w:val="414042"/>
          <w:sz w:val="44"/>
          <w:szCs w:val="44"/>
        </w:rPr>
      </w:pPr>
      <w:r w:rsidRPr="007A4F28">
        <w:rPr>
          <w:b w:val="0"/>
          <w:color w:val="414042"/>
          <w:sz w:val="44"/>
          <w:szCs w:val="44"/>
        </w:rPr>
        <w:t>REPORTABLE GIFTS AND BENEFITS REGISTER</w:t>
      </w:r>
    </w:p>
    <w:p w14:paraId="63B6EC83" w14:textId="5C6BB2F9" w:rsidR="00504059" w:rsidRPr="007A4F28" w:rsidRDefault="00F008FE" w:rsidP="00504059">
      <w:pPr>
        <w:pStyle w:val="FileNoteTitleHeader"/>
        <w:rPr>
          <w:b w:val="0"/>
        </w:rPr>
      </w:pPr>
      <w:r>
        <w:rPr>
          <w:b w:val="0"/>
        </w:rPr>
        <w:t xml:space="preserve">FOR PERIOD </w:t>
      </w:r>
      <w:r w:rsidR="0010775E">
        <w:t xml:space="preserve">1 </w:t>
      </w:r>
      <w:r w:rsidR="00705D5D">
        <w:t>OCTOBER</w:t>
      </w:r>
      <w:r w:rsidR="00231889">
        <w:t xml:space="preserve"> </w:t>
      </w:r>
      <w:r w:rsidR="00B10C10">
        <w:t>2020</w:t>
      </w:r>
      <w:r w:rsidR="00370EE5">
        <w:t xml:space="preserve"> </w:t>
      </w:r>
      <w:r>
        <w:rPr>
          <w:b w:val="0"/>
        </w:rPr>
        <w:t>T</w:t>
      </w:r>
      <w:r w:rsidR="009243F6">
        <w:rPr>
          <w:b w:val="0"/>
        </w:rPr>
        <w:t xml:space="preserve">O </w:t>
      </w:r>
      <w:r w:rsidR="009243F6" w:rsidRPr="009243F6">
        <w:t>3</w:t>
      </w:r>
      <w:r w:rsidR="00705D5D">
        <w:t>1 DECEMBER</w:t>
      </w:r>
      <w:r w:rsidR="00B10C10">
        <w:t xml:space="preserve"> 2020</w:t>
      </w:r>
    </w:p>
    <w:p w14:paraId="7B9C5A44" w14:textId="77777777" w:rsidR="004233A8" w:rsidRDefault="004233A8" w:rsidP="002D4962">
      <w:pPr>
        <w:pStyle w:val="BQBody"/>
      </w:pPr>
    </w:p>
    <w:p w14:paraId="383FEC7F" w14:textId="26CD712B" w:rsidR="00326C9A" w:rsidRDefault="002D4962" w:rsidP="002D4962">
      <w:pPr>
        <w:pStyle w:val="BQBody"/>
        <w:rPr>
          <w:sz w:val="32"/>
          <w:szCs w:val="32"/>
        </w:rPr>
      </w:pPr>
      <w:r w:rsidRPr="00A20299">
        <w:rPr>
          <w:sz w:val="32"/>
          <w:szCs w:val="32"/>
        </w:rPr>
        <w:t xml:space="preserve">This register shows gifts and benefits valued at more than $150 (inclusive of GST) that have been received by Building Queensland from the </w:t>
      </w:r>
      <w:r w:rsidR="0010775E">
        <w:rPr>
          <w:b/>
          <w:sz w:val="32"/>
          <w:szCs w:val="32"/>
        </w:rPr>
        <w:t xml:space="preserve">1 </w:t>
      </w:r>
      <w:r w:rsidR="00705D5D">
        <w:rPr>
          <w:b/>
          <w:sz w:val="32"/>
          <w:szCs w:val="32"/>
        </w:rPr>
        <w:t>October</w:t>
      </w:r>
      <w:r w:rsidR="00B10C10">
        <w:rPr>
          <w:b/>
          <w:sz w:val="32"/>
          <w:szCs w:val="32"/>
        </w:rPr>
        <w:t xml:space="preserve"> 2020</w:t>
      </w:r>
      <w:r w:rsidR="00F008FE">
        <w:rPr>
          <w:sz w:val="32"/>
          <w:szCs w:val="32"/>
        </w:rPr>
        <w:t xml:space="preserve"> </w:t>
      </w:r>
      <w:r w:rsidR="00B44587">
        <w:rPr>
          <w:sz w:val="32"/>
          <w:szCs w:val="32"/>
        </w:rPr>
        <w:t>to</w:t>
      </w:r>
      <w:r w:rsidR="00B44587" w:rsidRPr="00F008FE">
        <w:rPr>
          <w:b/>
          <w:sz w:val="32"/>
          <w:szCs w:val="32"/>
        </w:rPr>
        <w:t xml:space="preserve"> </w:t>
      </w:r>
      <w:r w:rsidR="009243F6">
        <w:rPr>
          <w:b/>
          <w:sz w:val="32"/>
          <w:szCs w:val="32"/>
        </w:rPr>
        <w:t>3</w:t>
      </w:r>
      <w:r w:rsidR="00705D5D">
        <w:rPr>
          <w:b/>
          <w:sz w:val="32"/>
          <w:szCs w:val="32"/>
        </w:rPr>
        <w:t>1 Decembe</w:t>
      </w:r>
      <w:r w:rsidR="00231889">
        <w:rPr>
          <w:b/>
          <w:sz w:val="32"/>
          <w:szCs w:val="32"/>
        </w:rPr>
        <w:t>r</w:t>
      </w:r>
      <w:r w:rsidR="00B10C10">
        <w:rPr>
          <w:b/>
          <w:sz w:val="32"/>
          <w:szCs w:val="32"/>
        </w:rPr>
        <w:t xml:space="preserve"> 2020.</w:t>
      </w:r>
      <w:r w:rsidRPr="00A20299">
        <w:rPr>
          <w:sz w:val="32"/>
          <w:szCs w:val="32"/>
        </w:rPr>
        <w:t xml:space="preserve"> This may include multiple gifts or benefits received from the same donor where their total value exceeds $150</w:t>
      </w:r>
      <w:r w:rsidR="0079757C">
        <w:rPr>
          <w:sz w:val="32"/>
          <w:szCs w:val="32"/>
        </w:rPr>
        <w:t>*</w:t>
      </w:r>
      <w:r w:rsidRPr="00A20299">
        <w:rPr>
          <w:sz w:val="32"/>
          <w:szCs w:val="32"/>
        </w:rPr>
        <w:t xml:space="preserve"> (inclusive of GST) in a financial year. This register is updated every quarter.</w:t>
      </w:r>
    </w:p>
    <w:p w14:paraId="07609F7A" w14:textId="77777777" w:rsidR="00AB0C3D" w:rsidRPr="00A20299" w:rsidRDefault="00AB0C3D" w:rsidP="002D4962">
      <w:pPr>
        <w:pStyle w:val="BQBody"/>
        <w:rPr>
          <w:sz w:val="32"/>
          <w:szCs w:val="32"/>
        </w:rPr>
      </w:pPr>
    </w:p>
    <w:p w14:paraId="20D2CEE8" w14:textId="77777777" w:rsidR="00504059" w:rsidRPr="00A20299" w:rsidRDefault="00504059" w:rsidP="002D4962">
      <w:pPr>
        <w:pStyle w:val="BQBody"/>
        <w:rPr>
          <w:sz w:val="32"/>
          <w:szCs w:val="32"/>
        </w:rPr>
      </w:pPr>
      <w:r w:rsidRPr="00A20299">
        <w:rPr>
          <w:sz w:val="32"/>
          <w:szCs w:val="32"/>
        </w:rPr>
        <w:t>This register of reportable gifts and benefits complies with the Public Service Commission Directive No. 22/09.</w:t>
      </w:r>
    </w:p>
    <w:p w14:paraId="257FE58A" w14:textId="7508C865" w:rsidR="00A20299" w:rsidRDefault="001921FF">
      <w:pPr>
        <w:rPr>
          <w:rFonts w:ascii="Calibri Light" w:hAnsi="Calibri Light"/>
          <w:color w:val="413642"/>
          <w:sz w:val="28"/>
          <w:szCs w:val="28"/>
        </w:rPr>
      </w:pPr>
      <w:r w:rsidRPr="001921FF">
        <w:rPr>
          <w:rFonts w:ascii="Calibri Light" w:hAnsi="Calibri Light"/>
          <w:color w:val="413642"/>
          <w:sz w:val="32"/>
          <w:szCs w:val="32"/>
        </w:rPr>
        <w:t>https://www.forgov.qld.gov.au/documents/directive/2209/gifts-and-benefits</w:t>
      </w:r>
      <w:r w:rsidR="00A20299">
        <w:rPr>
          <w:sz w:val="28"/>
          <w:szCs w:val="28"/>
        </w:rPr>
        <w:br w:type="page"/>
      </w:r>
    </w:p>
    <w:p w14:paraId="27BB0795" w14:textId="77777777" w:rsidR="00E50BFD" w:rsidRPr="00E50BFD" w:rsidRDefault="00E50BFD" w:rsidP="002D4962">
      <w:pPr>
        <w:pStyle w:val="BQBody"/>
        <w:rPr>
          <w:color w:val="DE7C00"/>
          <w:sz w:val="28"/>
          <w:szCs w:val="28"/>
        </w:rPr>
      </w:pPr>
      <w:r>
        <w:rPr>
          <w:color w:val="DE7C00"/>
          <w:sz w:val="28"/>
          <w:szCs w:val="28"/>
        </w:rPr>
        <w:t>GIFTS GIVEN AND RECEIVED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7"/>
        <w:gridCol w:w="3123"/>
        <w:gridCol w:w="994"/>
        <w:gridCol w:w="2411"/>
        <w:gridCol w:w="2266"/>
        <w:gridCol w:w="2721"/>
        <w:gridCol w:w="1172"/>
      </w:tblGrid>
      <w:tr w:rsidR="00932F89" w:rsidRPr="00A739F1" w14:paraId="48356CD1" w14:textId="77777777" w:rsidTr="000102B6">
        <w:trPr>
          <w:trHeight w:val="1098"/>
        </w:trPr>
        <w:tc>
          <w:tcPr>
            <w:tcW w:w="454" w:type="pct"/>
            <w:shd w:val="clear" w:color="auto" w:fill="434343"/>
          </w:tcPr>
          <w:p w14:paraId="4D1E98C0" w14:textId="77777777" w:rsidR="00ED6C17" w:rsidRPr="00A739F1" w:rsidRDefault="00ED6C17" w:rsidP="00B10878">
            <w:pPr>
              <w:pStyle w:val="BQBody"/>
              <w:rPr>
                <w:color w:val="FFFFFF" w:themeColor="background1"/>
              </w:rPr>
            </w:pPr>
            <w:r w:rsidRPr="00A739F1">
              <w:rPr>
                <w:color w:val="FFFFFF" w:themeColor="background1"/>
              </w:rPr>
              <w:t>GIFTING DATE</w:t>
            </w:r>
          </w:p>
        </w:tc>
        <w:tc>
          <w:tcPr>
            <w:tcW w:w="1119" w:type="pct"/>
            <w:shd w:val="clear" w:color="auto" w:fill="434343"/>
          </w:tcPr>
          <w:p w14:paraId="29D6CB61" w14:textId="77777777" w:rsidR="00ED6C17" w:rsidRPr="00A739F1" w:rsidRDefault="00ED6C17" w:rsidP="00B10878">
            <w:pPr>
              <w:pStyle w:val="BQBody"/>
              <w:rPr>
                <w:color w:val="FFFFFF" w:themeColor="background1"/>
              </w:rPr>
            </w:pPr>
            <w:r w:rsidRPr="00A739F1">
              <w:rPr>
                <w:color w:val="FFFFFF" w:themeColor="background1"/>
              </w:rPr>
              <w:t>DESCRIPTION OF GIFT OR BENEFIT</w:t>
            </w:r>
          </w:p>
        </w:tc>
        <w:tc>
          <w:tcPr>
            <w:tcW w:w="356" w:type="pct"/>
            <w:shd w:val="clear" w:color="auto" w:fill="434343"/>
          </w:tcPr>
          <w:p w14:paraId="3045029C" w14:textId="77777777" w:rsidR="00ED6C17" w:rsidRPr="00A739F1" w:rsidRDefault="00ED6C17" w:rsidP="00B10878">
            <w:pPr>
              <w:pStyle w:val="BQBody"/>
              <w:rPr>
                <w:color w:val="FFFFFF" w:themeColor="background1"/>
              </w:rPr>
            </w:pPr>
            <w:r w:rsidRPr="00A739F1">
              <w:rPr>
                <w:color w:val="FFFFFF" w:themeColor="background1"/>
              </w:rPr>
              <w:t>VALUE AUS $</w:t>
            </w:r>
          </w:p>
        </w:tc>
        <w:tc>
          <w:tcPr>
            <w:tcW w:w="864" w:type="pct"/>
            <w:shd w:val="clear" w:color="auto" w:fill="434343"/>
          </w:tcPr>
          <w:p w14:paraId="6281E141" w14:textId="77777777" w:rsidR="00ED6C17" w:rsidRPr="00A739F1" w:rsidRDefault="00ED6C17" w:rsidP="00B10878">
            <w:pPr>
              <w:pStyle w:val="BQBody"/>
              <w:rPr>
                <w:color w:val="FFFFFF" w:themeColor="background1"/>
              </w:rPr>
            </w:pPr>
            <w:r w:rsidRPr="00A739F1">
              <w:rPr>
                <w:color w:val="FFFFFF" w:themeColor="background1"/>
              </w:rPr>
              <w:t>DONOR ORGANISATION/ DEPARTMENT</w:t>
            </w:r>
          </w:p>
        </w:tc>
        <w:tc>
          <w:tcPr>
            <w:tcW w:w="812" w:type="pct"/>
            <w:shd w:val="clear" w:color="auto" w:fill="434343"/>
          </w:tcPr>
          <w:p w14:paraId="2BAB5880" w14:textId="77777777" w:rsidR="00ED6C17" w:rsidRPr="00A739F1" w:rsidRDefault="00ED6C17" w:rsidP="00B10878">
            <w:pPr>
              <w:pStyle w:val="BQBody"/>
              <w:rPr>
                <w:color w:val="FFFFFF" w:themeColor="background1"/>
              </w:rPr>
            </w:pPr>
            <w:r w:rsidRPr="00A739F1">
              <w:rPr>
                <w:color w:val="FFFFFF" w:themeColor="background1"/>
              </w:rPr>
              <w:t>RECIPIENT NAME</w:t>
            </w:r>
          </w:p>
        </w:tc>
        <w:tc>
          <w:tcPr>
            <w:tcW w:w="975" w:type="pct"/>
            <w:shd w:val="clear" w:color="auto" w:fill="434343"/>
          </w:tcPr>
          <w:p w14:paraId="676EF0D4" w14:textId="77777777" w:rsidR="00ED6C17" w:rsidRPr="00A739F1" w:rsidRDefault="00ED6C17" w:rsidP="00B10878">
            <w:pPr>
              <w:pStyle w:val="BQBody"/>
              <w:rPr>
                <w:color w:val="FFFFFF" w:themeColor="background1"/>
              </w:rPr>
            </w:pPr>
            <w:r w:rsidRPr="00A739F1">
              <w:rPr>
                <w:color w:val="FFFFFF" w:themeColor="background1"/>
              </w:rPr>
              <w:t>ACCEPTANCE/ GIVEN REASON</w:t>
            </w:r>
          </w:p>
        </w:tc>
        <w:tc>
          <w:tcPr>
            <w:tcW w:w="420" w:type="pct"/>
            <w:shd w:val="clear" w:color="auto" w:fill="434343"/>
          </w:tcPr>
          <w:p w14:paraId="2619D60D" w14:textId="77777777" w:rsidR="00ED6C17" w:rsidRPr="00A739F1" w:rsidRDefault="00ED6C17" w:rsidP="00B10878">
            <w:pPr>
              <w:pStyle w:val="BQBody"/>
              <w:rPr>
                <w:color w:val="FFFFFF" w:themeColor="background1"/>
              </w:rPr>
            </w:pPr>
            <w:r w:rsidRPr="00A739F1">
              <w:rPr>
                <w:color w:val="FFFFFF" w:themeColor="background1"/>
              </w:rPr>
              <w:t>APPROVER NAME</w:t>
            </w:r>
          </w:p>
        </w:tc>
      </w:tr>
      <w:tr w:rsidR="00B10C10" w14:paraId="0DB0CD16" w14:textId="77777777" w:rsidTr="000102B6">
        <w:trPr>
          <w:trHeight w:val="530"/>
        </w:trPr>
        <w:tc>
          <w:tcPr>
            <w:tcW w:w="454" w:type="pct"/>
          </w:tcPr>
          <w:p w14:paraId="449C5B54" w14:textId="3D5772BA" w:rsidR="00B10C10" w:rsidRPr="00FD7B33" w:rsidRDefault="00930D6E" w:rsidP="00FD7B33">
            <w:pPr>
              <w:pStyle w:val="BQBody"/>
            </w:pPr>
            <w:r>
              <w:t>14.10.2020</w:t>
            </w:r>
          </w:p>
        </w:tc>
        <w:tc>
          <w:tcPr>
            <w:tcW w:w="1119" w:type="pct"/>
          </w:tcPr>
          <w:p w14:paraId="3D687158" w14:textId="64BAE2B4" w:rsidR="00B10C10" w:rsidRPr="00FD7B33" w:rsidRDefault="006E60BB" w:rsidP="00FD7B33">
            <w:pPr>
              <w:pStyle w:val="BQBody"/>
            </w:pPr>
            <w:r>
              <w:t>AFR Instructure Summit -</w:t>
            </w:r>
            <w:r w:rsidR="00894E85" w:rsidRPr="00894E85">
              <w:t>Complimentary pass to workshop and master class</w:t>
            </w:r>
          </w:p>
        </w:tc>
        <w:tc>
          <w:tcPr>
            <w:tcW w:w="356" w:type="pct"/>
          </w:tcPr>
          <w:p w14:paraId="6AD10FE9" w14:textId="14C3D26D" w:rsidR="00B10C10" w:rsidRPr="00FD7B33" w:rsidRDefault="006E60BB" w:rsidP="00FD7B33">
            <w:pPr>
              <w:pStyle w:val="BQBody"/>
              <w:jc w:val="center"/>
            </w:pPr>
            <w:r>
              <w:t>350</w:t>
            </w:r>
          </w:p>
        </w:tc>
        <w:tc>
          <w:tcPr>
            <w:tcW w:w="864" w:type="pct"/>
          </w:tcPr>
          <w:p w14:paraId="715C60C4" w14:textId="6273291E" w:rsidR="00B10C10" w:rsidRPr="00FD7B33" w:rsidRDefault="006E60BB" w:rsidP="00FD7B33">
            <w:pPr>
              <w:pStyle w:val="BQBody"/>
            </w:pPr>
            <w:r>
              <w:t>Deloitte</w:t>
            </w:r>
          </w:p>
        </w:tc>
        <w:tc>
          <w:tcPr>
            <w:tcW w:w="812" w:type="pct"/>
          </w:tcPr>
          <w:p w14:paraId="174A52CF" w14:textId="40FC4069" w:rsidR="00B10C10" w:rsidRPr="00FD7B33" w:rsidRDefault="006E60BB" w:rsidP="00FD7B33">
            <w:pPr>
              <w:pStyle w:val="BQBody"/>
            </w:pPr>
            <w:r>
              <w:t>Sophie Turner</w:t>
            </w:r>
          </w:p>
        </w:tc>
        <w:tc>
          <w:tcPr>
            <w:tcW w:w="975" w:type="pct"/>
          </w:tcPr>
          <w:p w14:paraId="1957847A" w14:textId="20626B6B" w:rsidR="00B10C10" w:rsidRPr="00FD7B33" w:rsidRDefault="009E7B5C" w:rsidP="00FD7B33">
            <w:pPr>
              <w:pStyle w:val="BQBody"/>
            </w:pPr>
            <w:r>
              <w:t>Professional development</w:t>
            </w:r>
          </w:p>
        </w:tc>
        <w:tc>
          <w:tcPr>
            <w:tcW w:w="420" w:type="pct"/>
          </w:tcPr>
          <w:p w14:paraId="4D81F56A" w14:textId="4B9328A8" w:rsidR="00B10C10" w:rsidRPr="00FD7B33" w:rsidRDefault="009E7B5C" w:rsidP="00FD7B33">
            <w:pPr>
              <w:pStyle w:val="BQBody"/>
            </w:pPr>
            <w:r>
              <w:t>Graeme Garrett</w:t>
            </w:r>
          </w:p>
        </w:tc>
      </w:tr>
      <w:tr w:rsidR="00B10C10" w14:paraId="78AE380A" w14:textId="77777777" w:rsidTr="000102B6">
        <w:trPr>
          <w:trHeight w:val="549"/>
        </w:trPr>
        <w:tc>
          <w:tcPr>
            <w:tcW w:w="454" w:type="pct"/>
          </w:tcPr>
          <w:p w14:paraId="73E037A7" w14:textId="0A40D53C" w:rsidR="00B10C10" w:rsidRDefault="00B10C10" w:rsidP="001921FF">
            <w:pPr>
              <w:pStyle w:val="BQBody"/>
            </w:pPr>
          </w:p>
        </w:tc>
        <w:tc>
          <w:tcPr>
            <w:tcW w:w="1119" w:type="pct"/>
          </w:tcPr>
          <w:p w14:paraId="7BC3F3C8" w14:textId="08679EB9" w:rsidR="00B10C10" w:rsidRDefault="00B10C10" w:rsidP="001921FF">
            <w:pPr>
              <w:pStyle w:val="BQBody"/>
            </w:pPr>
          </w:p>
        </w:tc>
        <w:tc>
          <w:tcPr>
            <w:tcW w:w="356" w:type="pct"/>
          </w:tcPr>
          <w:p w14:paraId="276C3213" w14:textId="25033DD3" w:rsidR="00B10C10" w:rsidRDefault="00B10C10" w:rsidP="001921FF">
            <w:pPr>
              <w:pStyle w:val="BQBody"/>
              <w:jc w:val="center"/>
            </w:pPr>
          </w:p>
        </w:tc>
        <w:tc>
          <w:tcPr>
            <w:tcW w:w="864" w:type="pct"/>
          </w:tcPr>
          <w:p w14:paraId="7CC9C476" w14:textId="3565FF63" w:rsidR="00B10C10" w:rsidRDefault="00B10C10" w:rsidP="001921FF">
            <w:pPr>
              <w:pStyle w:val="BQBody"/>
            </w:pPr>
          </w:p>
        </w:tc>
        <w:tc>
          <w:tcPr>
            <w:tcW w:w="812" w:type="pct"/>
          </w:tcPr>
          <w:p w14:paraId="6382E098" w14:textId="7098EA6B" w:rsidR="00B10C10" w:rsidRDefault="00B10C10" w:rsidP="001921FF">
            <w:pPr>
              <w:pStyle w:val="BQBody"/>
            </w:pPr>
          </w:p>
        </w:tc>
        <w:tc>
          <w:tcPr>
            <w:tcW w:w="975" w:type="pct"/>
          </w:tcPr>
          <w:p w14:paraId="2EEF1FA1" w14:textId="369E43B9" w:rsidR="00B10C10" w:rsidRPr="000102B6" w:rsidRDefault="00B10C10" w:rsidP="001921FF">
            <w:pPr>
              <w:pStyle w:val="BQBody"/>
            </w:pPr>
          </w:p>
        </w:tc>
        <w:tc>
          <w:tcPr>
            <w:tcW w:w="420" w:type="pct"/>
          </w:tcPr>
          <w:p w14:paraId="269D395C" w14:textId="68E1B9B5" w:rsidR="00B10C10" w:rsidRDefault="00B10C10" w:rsidP="001921FF">
            <w:pPr>
              <w:pStyle w:val="BQBody"/>
            </w:pPr>
          </w:p>
        </w:tc>
      </w:tr>
      <w:tr w:rsidR="00B10C10" w14:paraId="7CE06BA0" w14:textId="77777777" w:rsidTr="000102B6">
        <w:trPr>
          <w:trHeight w:val="549"/>
        </w:trPr>
        <w:tc>
          <w:tcPr>
            <w:tcW w:w="454" w:type="pct"/>
          </w:tcPr>
          <w:p w14:paraId="720EB447" w14:textId="010DFF9D" w:rsidR="00B10C10" w:rsidRDefault="00B10C10" w:rsidP="001921FF">
            <w:pPr>
              <w:pStyle w:val="BQBody"/>
            </w:pPr>
          </w:p>
        </w:tc>
        <w:tc>
          <w:tcPr>
            <w:tcW w:w="1119" w:type="pct"/>
          </w:tcPr>
          <w:p w14:paraId="3926FCC2" w14:textId="0A97EA8E" w:rsidR="00B10C10" w:rsidRDefault="00B10C10" w:rsidP="001921FF">
            <w:pPr>
              <w:pStyle w:val="BQBody"/>
            </w:pPr>
          </w:p>
        </w:tc>
        <w:tc>
          <w:tcPr>
            <w:tcW w:w="356" w:type="pct"/>
          </w:tcPr>
          <w:p w14:paraId="27BB66C9" w14:textId="23E7B1AC" w:rsidR="00B10C10" w:rsidRDefault="00B10C10" w:rsidP="001921FF">
            <w:pPr>
              <w:pStyle w:val="BQBody"/>
              <w:jc w:val="center"/>
            </w:pPr>
          </w:p>
        </w:tc>
        <w:tc>
          <w:tcPr>
            <w:tcW w:w="864" w:type="pct"/>
          </w:tcPr>
          <w:p w14:paraId="5B62EB5C" w14:textId="0AC43310" w:rsidR="00B10C10" w:rsidRDefault="00B10C10" w:rsidP="001921FF">
            <w:pPr>
              <w:pStyle w:val="BQBody"/>
            </w:pPr>
          </w:p>
        </w:tc>
        <w:tc>
          <w:tcPr>
            <w:tcW w:w="812" w:type="pct"/>
          </w:tcPr>
          <w:p w14:paraId="7CEC070E" w14:textId="7869B7FC" w:rsidR="00B10C10" w:rsidRDefault="00B10C10" w:rsidP="001921FF">
            <w:pPr>
              <w:pStyle w:val="BQBody"/>
            </w:pPr>
          </w:p>
        </w:tc>
        <w:tc>
          <w:tcPr>
            <w:tcW w:w="975" w:type="pct"/>
          </w:tcPr>
          <w:p w14:paraId="05D78DBD" w14:textId="7F303B8E" w:rsidR="00B10C10" w:rsidRPr="000102B6" w:rsidRDefault="00B10C10" w:rsidP="001921FF">
            <w:pPr>
              <w:pStyle w:val="BQBody"/>
            </w:pPr>
          </w:p>
        </w:tc>
        <w:tc>
          <w:tcPr>
            <w:tcW w:w="420" w:type="pct"/>
          </w:tcPr>
          <w:p w14:paraId="396543A2" w14:textId="744110D9" w:rsidR="00B10C10" w:rsidRDefault="00B10C10" w:rsidP="001921FF">
            <w:pPr>
              <w:pStyle w:val="BQBody"/>
            </w:pPr>
          </w:p>
        </w:tc>
      </w:tr>
      <w:tr w:rsidR="00B10C10" w14:paraId="27814307" w14:textId="77777777" w:rsidTr="000102B6">
        <w:trPr>
          <w:trHeight w:val="549"/>
        </w:trPr>
        <w:tc>
          <w:tcPr>
            <w:tcW w:w="454" w:type="pct"/>
          </w:tcPr>
          <w:p w14:paraId="2EC0D385" w14:textId="090DD24C" w:rsidR="00B10C10" w:rsidRDefault="00B10C10" w:rsidP="003C4106">
            <w:pPr>
              <w:pStyle w:val="BQBody"/>
            </w:pPr>
          </w:p>
        </w:tc>
        <w:tc>
          <w:tcPr>
            <w:tcW w:w="1119" w:type="pct"/>
          </w:tcPr>
          <w:p w14:paraId="367F5F92" w14:textId="38FE263D" w:rsidR="00B10C10" w:rsidRDefault="00B10C10" w:rsidP="003C4106">
            <w:pPr>
              <w:pStyle w:val="BQBody"/>
            </w:pPr>
          </w:p>
        </w:tc>
        <w:tc>
          <w:tcPr>
            <w:tcW w:w="356" w:type="pct"/>
          </w:tcPr>
          <w:p w14:paraId="4F823E1A" w14:textId="6AD2EDEA" w:rsidR="00B10C10" w:rsidRDefault="00B10C10" w:rsidP="003C4106">
            <w:pPr>
              <w:pStyle w:val="BQBody"/>
              <w:jc w:val="center"/>
            </w:pPr>
          </w:p>
        </w:tc>
        <w:tc>
          <w:tcPr>
            <w:tcW w:w="864" w:type="pct"/>
          </w:tcPr>
          <w:p w14:paraId="52955205" w14:textId="2AA72F6B" w:rsidR="00B10C10" w:rsidRDefault="00B10C10" w:rsidP="003C4106">
            <w:pPr>
              <w:pStyle w:val="BQBody"/>
            </w:pPr>
          </w:p>
        </w:tc>
        <w:tc>
          <w:tcPr>
            <w:tcW w:w="812" w:type="pct"/>
          </w:tcPr>
          <w:p w14:paraId="45787D35" w14:textId="0D7A5F50" w:rsidR="00B10C10" w:rsidRDefault="00B10C10" w:rsidP="003C4106">
            <w:pPr>
              <w:pStyle w:val="BQBody"/>
            </w:pPr>
          </w:p>
        </w:tc>
        <w:tc>
          <w:tcPr>
            <w:tcW w:w="975" w:type="pct"/>
          </w:tcPr>
          <w:p w14:paraId="3A68299B" w14:textId="41EF1EB8" w:rsidR="00B10C10" w:rsidRPr="000102B6" w:rsidRDefault="00B10C10" w:rsidP="003C4106">
            <w:pPr>
              <w:pStyle w:val="BQBody"/>
            </w:pPr>
          </w:p>
        </w:tc>
        <w:tc>
          <w:tcPr>
            <w:tcW w:w="420" w:type="pct"/>
          </w:tcPr>
          <w:p w14:paraId="4910E07F" w14:textId="1113DC17" w:rsidR="00B10C10" w:rsidRDefault="00B10C10" w:rsidP="003C4106">
            <w:pPr>
              <w:pStyle w:val="BQBody"/>
            </w:pPr>
          </w:p>
        </w:tc>
      </w:tr>
      <w:tr w:rsidR="00B10C10" w14:paraId="2EB85CF8" w14:textId="77777777" w:rsidTr="000102B6">
        <w:trPr>
          <w:trHeight w:val="549"/>
        </w:trPr>
        <w:tc>
          <w:tcPr>
            <w:tcW w:w="454" w:type="pct"/>
          </w:tcPr>
          <w:p w14:paraId="52B875D8" w14:textId="01CB7E52" w:rsidR="00B10C10" w:rsidRPr="00FD7B33" w:rsidRDefault="00B10C10" w:rsidP="003C4106">
            <w:pPr>
              <w:pStyle w:val="BQBody"/>
            </w:pPr>
          </w:p>
        </w:tc>
        <w:tc>
          <w:tcPr>
            <w:tcW w:w="1119" w:type="pct"/>
          </w:tcPr>
          <w:p w14:paraId="098DC9CC" w14:textId="2607516D" w:rsidR="00B10C10" w:rsidRPr="00FD7B33" w:rsidRDefault="00B10C10" w:rsidP="003C4106">
            <w:pPr>
              <w:pStyle w:val="BQBody"/>
            </w:pPr>
          </w:p>
        </w:tc>
        <w:tc>
          <w:tcPr>
            <w:tcW w:w="356" w:type="pct"/>
          </w:tcPr>
          <w:p w14:paraId="1F8340EC" w14:textId="38C62F09" w:rsidR="00B10C10" w:rsidRPr="00FD7B33" w:rsidRDefault="00B10C10" w:rsidP="003C4106">
            <w:pPr>
              <w:pStyle w:val="BQBody"/>
              <w:jc w:val="center"/>
            </w:pPr>
          </w:p>
        </w:tc>
        <w:tc>
          <w:tcPr>
            <w:tcW w:w="864" w:type="pct"/>
          </w:tcPr>
          <w:p w14:paraId="095E5EDA" w14:textId="3E756591" w:rsidR="00B10C10" w:rsidRPr="00FD7B33" w:rsidRDefault="00B10C10" w:rsidP="003C4106">
            <w:pPr>
              <w:pStyle w:val="BQBody"/>
            </w:pPr>
          </w:p>
        </w:tc>
        <w:tc>
          <w:tcPr>
            <w:tcW w:w="812" w:type="pct"/>
          </w:tcPr>
          <w:p w14:paraId="5E30765F" w14:textId="03DC88B6" w:rsidR="00B10C10" w:rsidRPr="00FD7B33" w:rsidRDefault="00B10C10" w:rsidP="003C4106">
            <w:pPr>
              <w:pStyle w:val="BQBody"/>
            </w:pPr>
          </w:p>
        </w:tc>
        <w:tc>
          <w:tcPr>
            <w:tcW w:w="975" w:type="pct"/>
          </w:tcPr>
          <w:p w14:paraId="043A0690" w14:textId="046077B2" w:rsidR="00B10C10" w:rsidRPr="00FD7B33" w:rsidRDefault="00B10C10" w:rsidP="003C4106">
            <w:pPr>
              <w:pStyle w:val="BQBody"/>
            </w:pPr>
          </w:p>
        </w:tc>
        <w:tc>
          <w:tcPr>
            <w:tcW w:w="420" w:type="pct"/>
          </w:tcPr>
          <w:p w14:paraId="411A72F1" w14:textId="724962CE" w:rsidR="00B10C10" w:rsidRPr="00FD7B33" w:rsidRDefault="00B10C10" w:rsidP="003C4106">
            <w:pPr>
              <w:pStyle w:val="BQBody"/>
            </w:pPr>
          </w:p>
        </w:tc>
      </w:tr>
      <w:tr w:rsidR="00B10C10" w:rsidRPr="002240BA" w14:paraId="5017C31B" w14:textId="77777777" w:rsidTr="000102B6">
        <w:trPr>
          <w:trHeight w:val="549"/>
        </w:trPr>
        <w:tc>
          <w:tcPr>
            <w:tcW w:w="454" w:type="pct"/>
          </w:tcPr>
          <w:p w14:paraId="26480B02" w14:textId="112F4DCA" w:rsidR="00B10C10" w:rsidRPr="00FD7B33" w:rsidRDefault="00B10C10" w:rsidP="003C4106">
            <w:pPr>
              <w:pStyle w:val="BQBody"/>
            </w:pPr>
          </w:p>
        </w:tc>
        <w:tc>
          <w:tcPr>
            <w:tcW w:w="1119" w:type="pct"/>
          </w:tcPr>
          <w:p w14:paraId="34DB1BD3" w14:textId="7BEEBF56" w:rsidR="00B10C10" w:rsidRPr="00FD7B33" w:rsidRDefault="00B10C10" w:rsidP="003C4106">
            <w:pPr>
              <w:pStyle w:val="BQBody"/>
            </w:pPr>
          </w:p>
        </w:tc>
        <w:tc>
          <w:tcPr>
            <w:tcW w:w="356" w:type="pct"/>
          </w:tcPr>
          <w:p w14:paraId="54C74E29" w14:textId="5FB9F4BC" w:rsidR="00B10C10" w:rsidRPr="00FD7B33" w:rsidRDefault="00B10C10" w:rsidP="003C4106">
            <w:pPr>
              <w:pStyle w:val="BQBody"/>
              <w:jc w:val="center"/>
            </w:pPr>
          </w:p>
        </w:tc>
        <w:tc>
          <w:tcPr>
            <w:tcW w:w="864" w:type="pct"/>
          </w:tcPr>
          <w:p w14:paraId="7D0E52EF" w14:textId="64605C18" w:rsidR="00B10C10" w:rsidRPr="00FD7B33" w:rsidRDefault="00B10C10" w:rsidP="003C4106">
            <w:pPr>
              <w:pStyle w:val="BQBody"/>
            </w:pPr>
          </w:p>
        </w:tc>
        <w:tc>
          <w:tcPr>
            <w:tcW w:w="812" w:type="pct"/>
          </w:tcPr>
          <w:p w14:paraId="29908513" w14:textId="73D8EF47" w:rsidR="00B10C10" w:rsidRPr="00FD7B33" w:rsidRDefault="00B10C10" w:rsidP="003C4106">
            <w:pPr>
              <w:pStyle w:val="BQBody"/>
            </w:pPr>
          </w:p>
        </w:tc>
        <w:tc>
          <w:tcPr>
            <w:tcW w:w="975" w:type="pct"/>
          </w:tcPr>
          <w:p w14:paraId="284DF342" w14:textId="4E2EC8C4" w:rsidR="00B10C10" w:rsidRPr="00FD7B33" w:rsidRDefault="00B10C10" w:rsidP="003C4106">
            <w:pPr>
              <w:pStyle w:val="BQBody"/>
            </w:pPr>
          </w:p>
        </w:tc>
        <w:tc>
          <w:tcPr>
            <w:tcW w:w="420" w:type="pct"/>
          </w:tcPr>
          <w:p w14:paraId="5179FE25" w14:textId="76B9BA58" w:rsidR="00B10C10" w:rsidRPr="00FD7B33" w:rsidRDefault="00B10C10" w:rsidP="003C4106">
            <w:pPr>
              <w:pStyle w:val="BQBody"/>
            </w:pPr>
          </w:p>
        </w:tc>
      </w:tr>
    </w:tbl>
    <w:p w14:paraId="6A0792FF" w14:textId="77777777" w:rsidR="004233A8" w:rsidRPr="00E50BFD" w:rsidRDefault="004233A8" w:rsidP="00853532">
      <w:pPr>
        <w:rPr>
          <w:rFonts w:ascii="Calibri Light" w:hAnsi="Calibri Light"/>
          <w:color w:val="413642"/>
          <w:sz w:val="28"/>
          <w:szCs w:val="28"/>
        </w:rPr>
      </w:pPr>
    </w:p>
    <w:sectPr w:rsidR="004233A8" w:rsidRPr="00E50BFD" w:rsidSect="007A4F28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135" w:right="1440" w:bottom="1080" w:left="1440" w:header="709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97601" w14:textId="77777777" w:rsidR="0035332F" w:rsidRDefault="0035332F" w:rsidP="00D23989">
      <w:r>
        <w:separator/>
      </w:r>
    </w:p>
  </w:endnote>
  <w:endnote w:type="continuationSeparator" w:id="0">
    <w:p w14:paraId="40B822B2" w14:textId="77777777" w:rsidR="0035332F" w:rsidRDefault="0035332F" w:rsidP="00D2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lavika Basic Regular">
    <w:altName w:val="Calibri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Klavika Light">
    <w:altName w:val="Times New Roman"/>
    <w:charset w:val="00"/>
    <w:family w:val="auto"/>
    <w:pitch w:val="variable"/>
    <w:sig w:usb0="00000001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3606421"/>
      <w:docPartObj>
        <w:docPartGallery w:val="Page Numbers (Bottom of Page)"/>
        <w:docPartUnique/>
      </w:docPartObj>
    </w:sdtPr>
    <w:sdtEndPr>
      <w:rPr>
        <w:rFonts w:ascii="Calibri Light" w:hAnsi="Calibri Light"/>
        <w:noProof/>
        <w:color w:val="A6A6A6" w:themeColor="background1" w:themeShade="A6"/>
        <w:sz w:val="20"/>
      </w:rPr>
    </w:sdtEndPr>
    <w:sdtContent>
      <w:p w14:paraId="757EF00A" w14:textId="77777777" w:rsidR="007344DA" w:rsidRDefault="004233A8">
        <w:pPr>
          <w:pStyle w:val="Footer"/>
          <w:jc w:val="right"/>
        </w:pPr>
        <w:r>
          <w:rPr>
            <w:noProof/>
            <w:lang w:val="en-AU" w:eastAsia="en-AU"/>
          </w:rPr>
          <w:drawing>
            <wp:anchor distT="0" distB="0" distL="114300" distR="114300" simplePos="0" relativeHeight="251673600" behindDoc="0" locked="0" layoutInCell="1" allowOverlap="1" wp14:anchorId="0192BAFD" wp14:editId="751C39A6">
              <wp:simplePos x="0" y="0"/>
              <wp:positionH relativeFrom="column">
                <wp:posOffset>-445770</wp:posOffset>
              </wp:positionH>
              <wp:positionV relativeFrom="paragraph">
                <wp:posOffset>36407</wp:posOffset>
              </wp:positionV>
              <wp:extent cx="10051677" cy="135466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44810 BQ A4 Landscape Ba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1677" cy="1354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1CBA340" w14:textId="029412A2" w:rsidR="007344DA" w:rsidRPr="007344DA" w:rsidRDefault="007344DA">
        <w:pPr>
          <w:pStyle w:val="Footer"/>
          <w:jc w:val="right"/>
          <w:rPr>
            <w:rFonts w:ascii="Calibri Light" w:hAnsi="Calibri Light"/>
            <w:color w:val="A6A6A6" w:themeColor="background1" w:themeShade="A6"/>
            <w:sz w:val="20"/>
          </w:rPr>
        </w:pPr>
        <w:r w:rsidRPr="007344DA">
          <w:rPr>
            <w:rFonts w:ascii="Calibri Light" w:hAnsi="Calibri Light"/>
            <w:color w:val="A6A6A6" w:themeColor="background1" w:themeShade="A6"/>
            <w:sz w:val="20"/>
          </w:rPr>
          <w:fldChar w:fldCharType="begin"/>
        </w:r>
        <w:r w:rsidRPr="007344DA">
          <w:rPr>
            <w:rFonts w:ascii="Calibri Light" w:hAnsi="Calibri Light"/>
            <w:color w:val="A6A6A6" w:themeColor="background1" w:themeShade="A6"/>
            <w:sz w:val="20"/>
          </w:rPr>
          <w:instrText xml:space="preserve"> PAGE   \* MERGEFORMAT </w:instrText>
        </w:r>
        <w:r w:rsidRPr="007344DA">
          <w:rPr>
            <w:rFonts w:ascii="Calibri Light" w:hAnsi="Calibri Light"/>
            <w:color w:val="A6A6A6" w:themeColor="background1" w:themeShade="A6"/>
            <w:sz w:val="20"/>
          </w:rPr>
          <w:fldChar w:fldCharType="separate"/>
        </w:r>
        <w:r w:rsidR="00FD7B33">
          <w:rPr>
            <w:rFonts w:ascii="Calibri Light" w:hAnsi="Calibri Light"/>
            <w:noProof/>
            <w:color w:val="A6A6A6" w:themeColor="background1" w:themeShade="A6"/>
            <w:sz w:val="20"/>
          </w:rPr>
          <w:t>2</w:t>
        </w:r>
        <w:r w:rsidRPr="007344DA">
          <w:rPr>
            <w:rFonts w:ascii="Calibri Light" w:hAnsi="Calibri Light"/>
            <w:noProof/>
            <w:color w:val="A6A6A6" w:themeColor="background1" w:themeShade="A6"/>
            <w:sz w:val="20"/>
          </w:rPr>
          <w:fldChar w:fldCharType="end"/>
        </w:r>
      </w:p>
    </w:sdtContent>
  </w:sdt>
  <w:p w14:paraId="1C428C38" w14:textId="77777777" w:rsidR="00F37506" w:rsidRPr="00F37506" w:rsidRDefault="00F37506" w:rsidP="007344DA">
    <w:pPr>
      <w:pStyle w:val="Footer"/>
      <w:rPr>
        <w:rFonts w:ascii="Calibri Light" w:hAnsi="Calibri Light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7D536" w14:textId="4EDD8E79" w:rsidR="00F37506" w:rsidRPr="00F37506" w:rsidRDefault="002D4962" w:rsidP="00F37506">
    <w:pPr>
      <w:pStyle w:val="Footer"/>
      <w:ind w:right="-7"/>
      <w:jc w:val="right"/>
      <w:rPr>
        <w:rFonts w:ascii="Calibri Light" w:hAnsi="Calibri Light"/>
        <w:b/>
        <w:color w:val="FFFFFF" w:themeColor="background1"/>
        <w:sz w:val="16"/>
        <w:szCs w:val="16"/>
      </w:rPr>
    </w:pPr>
    <w:r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1CECF845" wp14:editId="49FD3220">
          <wp:simplePos x="0" y="0"/>
          <wp:positionH relativeFrom="column">
            <wp:posOffset>-598312</wp:posOffset>
          </wp:positionH>
          <wp:positionV relativeFrom="paragraph">
            <wp:posOffset>45791</wp:posOffset>
          </wp:positionV>
          <wp:extent cx="10051677" cy="13546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810 BQ A4 Landscape B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7067" cy="13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color w:val="FFFFFF" w:themeColor="background1"/>
          <w:sz w:val="16"/>
          <w:szCs w:val="16"/>
        </w:rPr>
        <w:id w:val="-743649681"/>
        <w:docPartObj>
          <w:docPartGallery w:val="Page Numbers (Bottom of Page)"/>
          <w:docPartUnique/>
        </w:docPartObj>
      </w:sdtPr>
      <w:sdtEndPr>
        <w:rPr>
          <w:rFonts w:ascii="Calibri Light" w:hAnsi="Calibri Light"/>
          <w:noProof/>
        </w:rPr>
      </w:sdtEndPr>
      <w:sdtContent>
        <w:r w:rsidR="00F37506" w:rsidRPr="00F37506">
          <w:rPr>
            <w:rFonts w:ascii="Calibri Light" w:hAnsi="Calibri Light"/>
            <w:b/>
            <w:color w:val="FFFFFF" w:themeColor="background1"/>
            <w:sz w:val="16"/>
            <w:szCs w:val="16"/>
          </w:rPr>
          <w:fldChar w:fldCharType="begin"/>
        </w:r>
        <w:r w:rsidR="00F37506" w:rsidRPr="00F37506">
          <w:rPr>
            <w:rFonts w:ascii="Calibri Light" w:hAnsi="Calibri Light"/>
            <w:b/>
            <w:color w:val="FFFFFF" w:themeColor="background1"/>
            <w:sz w:val="16"/>
            <w:szCs w:val="16"/>
          </w:rPr>
          <w:instrText xml:space="preserve"> PAGE   \* MERGEFORMAT </w:instrText>
        </w:r>
        <w:r w:rsidR="00F37506" w:rsidRPr="00F37506">
          <w:rPr>
            <w:rFonts w:ascii="Calibri Light" w:hAnsi="Calibri Light"/>
            <w:b/>
            <w:color w:val="FFFFFF" w:themeColor="background1"/>
            <w:sz w:val="16"/>
            <w:szCs w:val="16"/>
          </w:rPr>
          <w:fldChar w:fldCharType="separate"/>
        </w:r>
        <w:r w:rsidR="00FD7B33">
          <w:rPr>
            <w:rFonts w:ascii="Calibri Light" w:hAnsi="Calibri Light"/>
            <w:b/>
            <w:noProof/>
            <w:color w:val="FFFFFF" w:themeColor="background1"/>
            <w:sz w:val="16"/>
            <w:szCs w:val="16"/>
          </w:rPr>
          <w:t>1</w:t>
        </w:r>
        <w:r w:rsidR="00F37506" w:rsidRPr="00F37506">
          <w:rPr>
            <w:rFonts w:ascii="Calibri Light" w:hAnsi="Calibri Light"/>
            <w:b/>
            <w:noProof/>
            <w:color w:val="FFFFFF" w:themeColor="background1"/>
            <w:sz w:val="16"/>
            <w:szCs w:val="16"/>
          </w:rPr>
          <w:fldChar w:fldCharType="end"/>
        </w:r>
      </w:sdtContent>
    </w:sdt>
  </w:p>
  <w:p w14:paraId="5C8B3D1A" w14:textId="77777777" w:rsidR="00F159C6" w:rsidRDefault="00F159C6" w:rsidP="00D532D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259FE" w14:textId="77777777" w:rsidR="0035332F" w:rsidRDefault="0035332F" w:rsidP="00D23989">
      <w:r>
        <w:separator/>
      </w:r>
    </w:p>
  </w:footnote>
  <w:footnote w:type="continuationSeparator" w:id="0">
    <w:p w14:paraId="7C87E8F0" w14:textId="77777777" w:rsidR="0035332F" w:rsidRDefault="0035332F" w:rsidP="00D2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45452" w14:textId="77777777" w:rsidR="00504059" w:rsidRDefault="00504059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75648" behindDoc="1" locked="0" layoutInCell="1" allowOverlap="1" wp14:anchorId="43CAF619" wp14:editId="5C4FEF0D">
          <wp:simplePos x="0" y="0"/>
          <wp:positionH relativeFrom="column">
            <wp:posOffset>7863205</wp:posOffset>
          </wp:positionH>
          <wp:positionV relativeFrom="paragraph">
            <wp:posOffset>-159385</wp:posOffset>
          </wp:positionV>
          <wp:extent cx="1475740" cy="899795"/>
          <wp:effectExtent l="0" t="0" r="0" b="0"/>
          <wp:wrapThrough wrapText="bothSides">
            <wp:wrapPolygon edited="0">
              <wp:start x="0" y="0"/>
              <wp:lineTo x="0" y="21036"/>
              <wp:lineTo x="21191" y="21036"/>
              <wp:lineTo x="2119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Q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AA29B" w14:textId="77777777" w:rsidR="00D23989" w:rsidRDefault="007A4F28" w:rsidP="007344DA">
    <w:pPr>
      <w:pStyle w:val="Header"/>
      <w:tabs>
        <w:tab w:val="clear" w:pos="4320"/>
        <w:tab w:val="clear" w:pos="8640"/>
        <w:tab w:val="left" w:pos="1156"/>
      </w:tabs>
      <w:jc w:val="right"/>
    </w:pPr>
    <w:r>
      <w:rPr>
        <w:noProof/>
        <w:lang w:val="en-AU" w:eastAsia="en-AU"/>
      </w:rPr>
      <w:drawing>
        <wp:anchor distT="0" distB="0" distL="114300" distR="114300" simplePos="0" relativeHeight="251677696" behindDoc="1" locked="0" layoutInCell="1" allowOverlap="1" wp14:anchorId="56DC88EB" wp14:editId="657D8F3D">
          <wp:simplePos x="0" y="0"/>
          <wp:positionH relativeFrom="column">
            <wp:posOffset>7891145</wp:posOffset>
          </wp:positionH>
          <wp:positionV relativeFrom="paragraph">
            <wp:posOffset>-255905</wp:posOffset>
          </wp:positionV>
          <wp:extent cx="1475740" cy="899795"/>
          <wp:effectExtent l="0" t="0" r="0" b="0"/>
          <wp:wrapThrough wrapText="bothSides">
            <wp:wrapPolygon edited="0">
              <wp:start x="0" y="0"/>
              <wp:lineTo x="0" y="21036"/>
              <wp:lineTo x="21191" y="21036"/>
              <wp:lineTo x="211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Q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E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0F01"/>
    <w:multiLevelType w:val="hybridMultilevel"/>
    <w:tmpl w:val="B3F671CC"/>
    <w:lvl w:ilvl="0" w:tplc="395C0F60">
      <w:start w:val="1"/>
      <w:numFmt w:val="bullet"/>
      <w:pStyle w:val="FileNote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8B6FFC"/>
    <w:multiLevelType w:val="multilevel"/>
    <w:tmpl w:val="5F9C7E5C"/>
    <w:lvl w:ilvl="0">
      <w:start w:val="1"/>
      <w:numFmt w:val="decimal"/>
      <w:pStyle w:val="BQ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Q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Q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CC7C1F"/>
    <w:multiLevelType w:val="hybridMultilevel"/>
    <w:tmpl w:val="214493E0"/>
    <w:lvl w:ilvl="0" w:tplc="755011C4">
      <w:start w:val="1"/>
      <w:numFmt w:val="bullet"/>
      <w:pStyle w:val="BQ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AA500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A5004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4" w:tplc="C1AA5004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5BC6"/>
    <w:multiLevelType w:val="hybridMultilevel"/>
    <w:tmpl w:val="6226B844"/>
    <w:lvl w:ilvl="0" w:tplc="AD983C7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FAABC62">
      <w:start w:val="1"/>
      <w:numFmt w:val="decimal"/>
      <w:pStyle w:val="Heading2"/>
      <w:lvlText w:val="2.%2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F6"/>
    <w:rsid w:val="000102B6"/>
    <w:rsid w:val="000135FC"/>
    <w:rsid w:val="00023A01"/>
    <w:rsid w:val="00027D40"/>
    <w:rsid w:val="0003366B"/>
    <w:rsid w:val="000610AC"/>
    <w:rsid w:val="000759EA"/>
    <w:rsid w:val="0008133C"/>
    <w:rsid w:val="00086808"/>
    <w:rsid w:val="00097CFE"/>
    <w:rsid w:val="000A7F3B"/>
    <w:rsid w:val="000C7810"/>
    <w:rsid w:val="000D629E"/>
    <w:rsid w:val="000D7EEE"/>
    <w:rsid w:val="000E56CE"/>
    <w:rsid w:val="00105F54"/>
    <w:rsid w:val="0010775E"/>
    <w:rsid w:val="001121B1"/>
    <w:rsid w:val="00127686"/>
    <w:rsid w:val="001436D1"/>
    <w:rsid w:val="00144FFE"/>
    <w:rsid w:val="0017383C"/>
    <w:rsid w:val="001921FF"/>
    <w:rsid w:val="001B0B8F"/>
    <w:rsid w:val="001B2B62"/>
    <w:rsid w:val="001D5D22"/>
    <w:rsid w:val="00200C9C"/>
    <w:rsid w:val="00206295"/>
    <w:rsid w:val="002240BA"/>
    <w:rsid w:val="00231889"/>
    <w:rsid w:val="0023595E"/>
    <w:rsid w:val="0023753C"/>
    <w:rsid w:val="00263261"/>
    <w:rsid w:val="0027016D"/>
    <w:rsid w:val="00271B64"/>
    <w:rsid w:val="002A298F"/>
    <w:rsid w:val="002C0276"/>
    <w:rsid w:val="002D45A3"/>
    <w:rsid w:val="002D4962"/>
    <w:rsid w:val="002E097C"/>
    <w:rsid w:val="00303FD9"/>
    <w:rsid w:val="00326C9A"/>
    <w:rsid w:val="003345F8"/>
    <w:rsid w:val="00345BE7"/>
    <w:rsid w:val="0035332F"/>
    <w:rsid w:val="0037061F"/>
    <w:rsid w:val="00370EE5"/>
    <w:rsid w:val="003C39E6"/>
    <w:rsid w:val="003C4106"/>
    <w:rsid w:val="003C4D1C"/>
    <w:rsid w:val="003D126D"/>
    <w:rsid w:val="003D4796"/>
    <w:rsid w:val="004233A8"/>
    <w:rsid w:val="00442F17"/>
    <w:rsid w:val="00443EDF"/>
    <w:rsid w:val="0046068A"/>
    <w:rsid w:val="004716D7"/>
    <w:rsid w:val="00472879"/>
    <w:rsid w:val="00504059"/>
    <w:rsid w:val="005133E5"/>
    <w:rsid w:val="005304BE"/>
    <w:rsid w:val="00557B73"/>
    <w:rsid w:val="00566B5A"/>
    <w:rsid w:val="00574A9C"/>
    <w:rsid w:val="00582374"/>
    <w:rsid w:val="00595700"/>
    <w:rsid w:val="005B64F9"/>
    <w:rsid w:val="005C0D40"/>
    <w:rsid w:val="005C3F56"/>
    <w:rsid w:val="005D580B"/>
    <w:rsid w:val="00600165"/>
    <w:rsid w:val="00656B43"/>
    <w:rsid w:val="0068074D"/>
    <w:rsid w:val="00682788"/>
    <w:rsid w:val="006D564B"/>
    <w:rsid w:val="006E60BB"/>
    <w:rsid w:val="007000E4"/>
    <w:rsid w:val="00705D5D"/>
    <w:rsid w:val="007205DF"/>
    <w:rsid w:val="00733805"/>
    <w:rsid w:val="007344DA"/>
    <w:rsid w:val="00734DFC"/>
    <w:rsid w:val="00744223"/>
    <w:rsid w:val="00764626"/>
    <w:rsid w:val="007756FB"/>
    <w:rsid w:val="0079757C"/>
    <w:rsid w:val="007A438D"/>
    <w:rsid w:val="007A4F28"/>
    <w:rsid w:val="007C063B"/>
    <w:rsid w:val="007C5480"/>
    <w:rsid w:val="0081694B"/>
    <w:rsid w:val="00826E33"/>
    <w:rsid w:val="00837044"/>
    <w:rsid w:val="00837E6F"/>
    <w:rsid w:val="00847765"/>
    <w:rsid w:val="00853532"/>
    <w:rsid w:val="00880FF8"/>
    <w:rsid w:val="008943DF"/>
    <w:rsid w:val="00894E85"/>
    <w:rsid w:val="008E1AE7"/>
    <w:rsid w:val="00904E3B"/>
    <w:rsid w:val="00920BEC"/>
    <w:rsid w:val="009243F6"/>
    <w:rsid w:val="00930D6E"/>
    <w:rsid w:val="00932F89"/>
    <w:rsid w:val="009A18C8"/>
    <w:rsid w:val="009C0CF4"/>
    <w:rsid w:val="009C30B5"/>
    <w:rsid w:val="009E5B0E"/>
    <w:rsid w:val="009E7B5C"/>
    <w:rsid w:val="00A117EA"/>
    <w:rsid w:val="00A12653"/>
    <w:rsid w:val="00A20299"/>
    <w:rsid w:val="00A37004"/>
    <w:rsid w:val="00A408B0"/>
    <w:rsid w:val="00A55526"/>
    <w:rsid w:val="00A679D1"/>
    <w:rsid w:val="00A739F1"/>
    <w:rsid w:val="00A7504B"/>
    <w:rsid w:val="00A91F9E"/>
    <w:rsid w:val="00AB0C3D"/>
    <w:rsid w:val="00B10878"/>
    <w:rsid w:val="00B10C10"/>
    <w:rsid w:val="00B31177"/>
    <w:rsid w:val="00B32C45"/>
    <w:rsid w:val="00B44587"/>
    <w:rsid w:val="00B45B80"/>
    <w:rsid w:val="00B529BE"/>
    <w:rsid w:val="00B72CBE"/>
    <w:rsid w:val="00B972BF"/>
    <w:rsid w:val="00BA6152"/>
    <w:rsid w:val="00BE195B"/>
    <w:rsid w:val="00BE387F"/>
    <w:rsid w:val="00BE4ED8"/>
    <w:rsid w:val="00C104AD"/>
    <w:rsid w:val="00C744D9"/>
    <w:rsid w:val="00C83973"/>
    <w:rsid w:val="00CA7B1E"/>
    <w:rsid w:val="00CB6E41"/>
    <w:rsid w:val="00D06217"/>
    <w:rsid w:val="00D23989"/>
    <w:rsid w:val="00D240CE"/>
    <w:rsid w:val="00D42F31"/>
    <w:rsid w:val="00D4367B"/>
    <w:rsid w:val="00D44C6A"/>
    <w:rsid w:val="00D532D0"/>
    <w:rsid w:val="00E26AC0"/>
    <w:rsid w:val="00E32D2C"/>
    <w:rsid w:val="00E43D02"/>
    <w:rsid w:val="00E50BFD"/>
    <w:rsid w:val="00E628F4"/>
    <w:rsid w:val="00E73790"/>
    <w:rsid w:val="00EA7100"/>
    <w:rsid w:val="00EC7C25"/>
    <w:rsid w:val="00ED54AB"/>
    <w:rsid w:val="00ED6C17"/>
    <w:rsid w:val="00EE12D9"/>
    <w:rsid w:val="00F008FE"/>
    <w:rsid w:val="00F02CB8"/>
    <w:rsid w:val="00F045D3"/>
    <w:rsid w:val="00F159C6"/>
    <w:rsid w:val="00F222C2"/>
    <w:rsid w:val="00F23257"/>
    <w:rsid w:val="00F37506"/>
    <w:rsid w:val="00FC2D4B"/>
    <w:rsid w:val="00FD7B33"/>
    <w:rsid w:val="00FE03CB"/>
    <w:rsid w:val="00FE0E5F"/>
    <w:rsid w:val="00FE7E66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005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44DA"/>
  </w:style>
  <w:style w:type="paragraph" w:styleId="Heading1">
    <w:name w:val="heading 1"/>
    <w:basedOn w:val="Normal"/>
    <w:next w:val="Normal"/>
    <w:link w:val="Heading1Char"/>
    <w:uiPriority w:val="9"/>
    <w:rsid w:val="007344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344DA"/>
    <w:pPr>
      <w:keepNext/>
      <w:keepLines/>
      <w:numPr>
        <w:ilvl w:val="1"/>
        <w:numId w:val="6"/>
      </w:numPr>
      <w:spacing w:before="240" w:after="240"/>
      <w:outlineLvl w:val="1"/>
    </w:pPr>
    <w:rPr>
      <w:rFonts w:ascii="Klavika Basic Regular" w:eastAsiaTheme="majorEastAsia" w:hAnsi="Klavika Basic Regular" w:cstheme="majorBidi"/>
      <w:bCs/>
      <w:color w:val="4F81BD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344DA"/>
    <w:pPr>
      <w:keepNext/>
      <w:keepLines/>
      <w:spacing w:before="200"/>
      <w:outlineLvl w:val="2"/>
    </w:pPr>
    <w:rPr>
      <w:rFonts w:ascii="Calibri Light" w:eastAsiaTheme="majorEastAsia" w:hAnsi="Calibri Light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4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4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AHeading">
    <w:name w:val="JSA Heading"/>
    <w:basedOn w:val="Heading1"/>
    <w:rsid w:val="003C4D1C"/>
    <w:pPr>
      <w:keepLines w:val="0"/>
      <w:spacing w:after="240"/>
    </w:pPr>
    <w:rPr>
      <w:rFonts w:ascii="Arial" w:eastAsia="Times New Roman" w:hAnsi="Arial" w:cs="Times New Roman"/>
      <w:b w:val="0"/>
      <w:bCs w:val="0"/>
      <w:color w:val="AACB3C"/>
      <w:sz w:val="36"/>
      <w:szCs w:val="36"/>
      <w:lang w:val="en-NZ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34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34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4DA"/>
  </w:style>
  <w:style w:type="paragraph" w:styleId="Footer">
    <w:name w:val="footer"/>
    <w:basedOn w:val="Normal"/>
    <w:link w:val="FooterChar"/>
    <w:uiPriority w:val="99"/>
    <w:unhideWhenUsed/>
    <w:rsid w:val="00734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4DA"/>
  </w:style>
  <w:style w:type="paragraph" w:styleId="BalloonText">
    <w:name w:val="Balloon Text"/>
    <w:basedOn w:val="Normal"/>
    <w:link w:val="BalloonTextChar"/>
    <w:uiPriority w:val="99"/>
    <w:semiHidden/>
    <w:unhideWhenUsed/>
    <w:rsid w:val="007344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DA"/>
    <w:rPr>
      <w:rFonts w:ascii="Lucida Grande" w:hAnsi="Lucida Grande" w:cs="Lucida Grande"/>
      <w:sz w:val="18"/>
      <w:szCs w:val="18"/>
    </w:rPr>
  </w:style>
  <w:style w:type="paragraph" w:customStyle="1" w:styleId="FileNoteTitleHeader">
    <w:name w:val="File Note Title Header"/>
    <w:basedOn w:val="Normal"/>
    <w:qFormat/>
    <w:rsid w:val="00EE12D9"/>
    <w:pPr>
      <w:spacing w:after="120"/>
    </w:pPr>
    <w:rPr>
      <w:rFonts w:ascii="Calibri Light" w:hAnsi="Calibri Light"/>
      <w:b/>
      <w:color w:val="DE7C00"/>
      <w:sz w:val="28"/>
      <w:szCs w:val="28"/>
    </w:rPr>
  </w:style>
  <w:style w:type="table" w:styleId="TableGrid">
    <w:name w:val="Table Grid"/>
    <w:basedOn w:val="TableNormal"/>
    <w:rsid w:val="0073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4DA"/>
    <w:pPr>
      <w:ind w:left="720"/>
      <w:contextualSpacing/>
    </w:pPr>
    <w:rPr>
      <w:rFonts w:ascii="Times New Roman" w:hAnsi="Times New Roman" w:cs="Times New Roman"/>
      <w:lang w:val="en-AU" w:eastAsia="en-AU"/>
    </w:rPr>
  </w:style>
  <w:style w:type="paragraph" w:customStyle="1" w:styleId="FileNoteheading">
    <w:name w:val="File Note heading"/>
    <w:basedOn w:val="Normal"/>
    <w:qFormat/>
    <w:rsid w:val="00E26AC0"/>
    <w:pPr>
      <w:ind w:left="567"/>
    </w:pPr>
    <w:rPr>
      <w:rFonts w:ascii="Calibri Light" w:hAnsi="Calibri Light"/>
      <w:b/>
      <w:color w:val="434343"/>
      <w:sz w:val="22"/>
      <w:szCs w:val="22"/>
    </w:rPr>
  </w:style>
  <w:style w:type="paragraph" w:customStyle="1" w:styleId="FileNotebulletlist">
    <w:name w:val="File Note bullet list"/>
    <w:basedOn w:val="ListParagraph"/>
    <w:qFormat/>
    <w:rsid w:val="00E26AC0"/>
    <w:pPr>
      <w:numPr>
        <w:numId w:val="1"/>
      </w:numPr>
    </w:pPr>
    <w:rPr>
      <w:rFonts w:ascii="Calibri Light" w:hAnsi="Calibri Light"/>
      <w:color w:val="434343"/>
    </w:rPr>
  </w:style>
  <w:style w:type="paragraph" w:styleId="BodyText">
    <w:name w:val="Body Text"/>
    <w:basedOn w:val="Normal"/>
    <w:link w:val="BodyTextChar"/>
    <w:rsid w:val="007344DA"/>
    <w:pPr>
      <w:spacing w:before="120" w:after="120" w:line="276" w:lineRule="auto"/>
    </w:pPr>
    <w:rPr>
      <w:rFonts w:ascii="Arial" w:eastAsia="Times New Roman" w:hAnsi="Arial" w:cs="Times New Roman"/>
      <w:sz w:val="22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7344DA"/>
    <w:rPr>
      <w:rFonts w:ascii="Arial" w:eastAsia="Times New Roman" w:hAnsi="Arial" w:cs="Times New Roman"/>
      <w:sz w:val="22"/>
      <w:lang w:val="en-AU" w:eastAsia="en-AU"/>
    </w:rPr>
  </w:style>
  <w:style w:type="paragraph" w:customStyle="1" w:styleId="BQHeading3">
    <w:name w:val="BQ Heading3"/>
    <w:next w:val="Normal"/>
    <w:link w:val="BQHeading3Char"/>
    <w:qFormat/>
    <w:rsid w:val="007344DA"/>
    <w:pPr>
      <w:numPr>
        <w:ilvl w:val="2"/>
        <w:numId w:val="7"/>
      </w:numPr>
      <w:spacing w:before="120" w:after="120"/>
      <w:outlineLvl w:val="2"/>
    </w:pPr>
    <w:rPr>
      <w:rFonts w:ascii="Calibri Light" w:hAnsi="Calibri Light"/>
      <w:color w:val="4F81BD" w:themeColor="accent1"/>
      <w:szCs w:val="28"/>
    </w:rPr>
  </w:style>
  <w:style w:type="character" w:customStyle="1" w:styleId="BQHeading3Char">
    <w:name w:val="BQ Heading3 Char"/>
    <w:basedOn w:val="DefaultParagraphFont"/>
    <w:link w:val="BQHeading3"/>
    <w:rsid w:val="007344DA"/>
    <w:rPr>
      <w:rFonts w:ascii="Calibri Light" w:hAnsi="Calibri Light"/>
      <w:color w:val="4F81BD" w:themeColor="accent1"/>
      <w:szCs w:val="28"/>
    </w:rPr>
  </w:style>
  <w:style w:type="paragraph" w:customStyle="1" w:styleId="BQSectionHeading">
    <w:name w:val="BQ Section Heading"/>
    <w:next w:val="BQHeading3"/>
    <w:link w:val="BQSectionHeadingChar"/>
    <w:rsid w:val="007344DA"/>
    <w:pPr>
      <w:spacing w:before="360" w:after="360"/>
    </w:pPr>
    <w:rPr>
      <w:rFonts w:ascii="Klavika Light" w:hAnsi="Klavika Light"/>
      <w:color w:val="413642"/>
      <w:sz w:val="56"/>
      <w:szCs w:val="56"/>
    </w:rPr>
  </w:style>
  <w:style w:type="character" w:customStyle="1" w:styleId="BQSectionHeadingChar">
    <w:name w:val="BQ Section Heading Char"/>
    <w:basedOn w:val="DefaultParagraphFont"/>
    <w:link w:val="BQSectionHeading"/>
    <w:rsid w:val="007344DA"/>
    <w:rPr>
      <w:rFonts w:ascii="Klavika Light" w:hAnsi="Klavika Light"/>
      <w:color w:val="413642"/>
      <w:sz w:val="56"/>
      <w:szCs w:val="56"/>
    </w:rPr>
  </w:style>
  <w:style w:type="paragraph" w:customStyle="1" w:styleId="BQTableCopy">
    <w:name w:val="BQ Table Copy"/>
    <w:link w:val="BQTableCopyChar"/>
    <w:qFormat/>
    <w:rsid w:val="007344DA"/>
    <w:pPr>
      <w:spacing w:before="120" w:after="120"/>
    </w:pPr>
    <w:rPr>
      <w:rFonts w:ascii="Calibri Light" w:hAnsi="Calibri Light"/>
      <w:color w:val="413642"/>
      <w:sz w:val="20"/>
    </w:rPr>
  </w:style>
  <w:style w:type="character" w:customStyle="1" w:styleId="BQTableCopyChar">
    <w:name w:val="BQ Table Copy Char"/>
    <w:basedOn w:val="DefaultParagraphFont"/>
    <w:link w:val="BQTableCopy"/>
    <w:rsid w:val="007344DA"/>
    <w:rPr>
      <w:rFonts w:ascii="Calibri Light" w:hAnsi="Calibri Light"/>
      <w:color w:val="413642"/>
      <w:sz w:val="20"/>
    </w:rPr>
  </w:style>
  <w:style w:type="paragraph" w:customStyle="1" w:styleId="BQBody">
    <w:name w:val="BQ_Body"/>
    <w:basedOn w:val="BQTableCopy"/>
    <w:link w:val="BQBodyChar"/>
    <w:qFormat/>
    <w:rsid w:val="007344DA"/>
    <w:rPr>
      <w:sz w:val="22"/>
      <w:szCs w:val="22"/>
    </w:rPr>
  </w:style>
  <w:style w:type="character" w:customStyle="1" w:styleId="BQBodyChar">
    <w:name w:val="BQ_Body Char"/>
    <w:basedOn w:val="BQTableCopyChar"/>
    <w:link w:val="BQBody"/>
    <w:rsid w:val="007344DA"/>
    <w:rPr>
      <w:rFonts w:ascii="Calibri Light" w:hAnsi="Calibri Light"/>
      <w:color w:val="413642"/>
      <w:sz w:val="22"/>
      <w:szCs w:val="22"/>
    </w:rPr>
  </w:style>
  <w:style w:type="paragraph" w:customStyle="1" w:styleId="BQBullet">
    <w:name w:val="BQ_Bullet"/>
    <w:basedOn w:val="BQTableCopy"/>
    <w:link w:val="BQBulletChar"/>
    <w:qFormat/>
    <w:rsid w:val="007344DA"/>
    <w:pPr>
      <w:numPr>
        <w:numId w:val="3"/>
      </w:numPr>
    </w:pPr>
    <w:rPr>
      <w:sz w:val="22"/>
      <w:szCs w:val="22"/>
    </w:rPr>
  </w:style>
  <w:style w:type="character" w:customStyle="1" w:styleId="BQBulletChar">
    <w:name w:val="BQ_Bullet Char"/>
    <w:basedOn w:val="BQTableCopyChar"/>
    <w:link w:val="BQBullet"/>
    <w:rsid w:val="007344DA"/>
    <w:rPr>
      <w:rFonts w:ascii="Calibri Light" w:hAnsi="Calibri Light"/>
      <w:color w:val="413642"/>
      <w:sz w:val="22"/>
      <w:szCs w:val="22"/>
    </w:rPr>
  </w:style>
  <w:style w:type="paragraph" w:customStyle="1" w:styleId="BQGraphHeading">
    <w:name w:val="BQ_Graph Heading"/>
    <w:basedOn w:val="BQTableCopy"/>
    <w:link w:val="BQGraphHeadingChar"/>
    <w:qFormat/>
    <w:rsid w:val="007344DA"/>
    <w:pPr>
      <w:spacing w:before="0" w:after="0"/>
    </w:pPr>
    <w:rPr>
      <w:color w:val="DE7C00"/>
      <w:szCs w:val="20"/>
    </w:rPr>
  </w:style>
  <w:style w:type="character" w:customStyle="1" w:styleId="BQGraphHeadingChar">
    <w:name w:val="BQ_Graph Heading Char"/>
    <w:basedOn w:val="BQTableCopyChar"/>
    <w:link w:val="BQGraphHeading"/>
    <w:rsid w:val="007344DA"/>
    <w:rPr>
      <w:rFonts w:ascii="Calibri Light" w:hAnsi="Calibri Light"/>
      <w:color w:val="DE7C00"/>
      <w:sz w:val="20"/>
      <w:szCs w:val="20"/>
    </w:rPr>
  </w:style>
  <w:style w:type="paragraph" w:customStyle="1" w:styleId="BQHeading1">
    <w:name w:val="BQ_Heading 1"/>
    <w:basedOn w:val="BQSectionHeading"/>
    <w:link w:val="BQHeading1Char"/>
    <w:qFormat/>
    <w:rsid w:val="007344DA"/>
    <w:pPr>
      <w:numPr>
        <w:numId w:val="7"/>
      </w:numPr>
      <w:spacing w:after="0"/>
      <w:outlineLvl w:val="0"/>
    </w:pPr>
    <w:rPr>
      <w:rFonts w:ascii="Calibri Light" w:hAnsi="Calibri Light"/>
      <w:caps/>
      <w:sz w:val="32"/>
    </w:rPr>
  </w:style>
  <w:style w:type="character" w:customStyle="1" w:styleId="BQHeading1Char">
    <w:name w:val="BQ_Heading 1 Char"/>
    <w:basedOn w:val="BQSectionHeadingChar"/>
    <w:link w:val="BQHeading1"/>
    <w:rsid w:val="007344DA"/>
    <w:rPr>
      <w:rFonts w:ascii="Calibri Light" w:hAnsi="Calibri Light"/>
      <w:caps/>
      <w:color w:val="413642"/>
      <w:sz w:val="32"/>
      <w:szCs w:val="56"/>
    </w:rPr>
  </w:style>
  <w:style w:type="paragraph" w:customStyle="1" w:styleId="BQHeading2">
    <w:name w:val="BQ_Heading 2"/>
    <w:basedOn w:val="BQHeading3"/>
    <w:link w:val="BQHeading2Char"/>
    <w:qFormat/>
    <w:rsid w:val="007344DA"/>
    <w:pPr>
      <w:numPr>
        <w:ilvl w:val="1"/>
      </w:numPr>
      <w:spacing w:before="160"/>
      <w:outlineLvl w:val="1"/>
    </w:pPr>
    <w:rPr>
      <w:sz w:val="28"/>
    </w:rPr>
  </w:style>
  <w:style w:type="character" w:customStyle="1" w:styleId="BQHeading2Char">
    <w:name w:val="BQ_Heading 2 Char"/>
    <w:basedOn w:val="BQHeading3Char"/>
    <w:link w:val="BQHeading2"/>
    <w:rsid w:val="007344DA"/>
    <w:rPr>
      <w:rFonts w:ascii="Calibri Light" w:hAnsi="Calibri Light"/>
      <w:color w:val="4F81BD" w:themeColor="accent1"/>
      <w:sz w:val="28"/>
      <w:szCs w:val="28"/>
    </w:rPr>
  </w:style>
  <w:style w:type="paragraph" w:customStyle="1" w:styleId="BQReportCoverDate">
    <w:name w:val="BQ_Report Cover_Date"/>
    <w:basedOn w:val="Normal"/>
    <w:link w:val="BQReportCoverDateChar"/>
    <w:qFormat/>
    <w:rsid w:val="007344DA"/>
    <w:pPr>
      <w:spacing w:after="240"/>
      <w:ind w:right="4954"/>
    </w:pPr>
    <w:rPr>
      <w:rFonts w:ascii="Calibri Light" w:hAnsi="Calibri Light"/>
      <w:b/>
      <w:noProof/>
      <w:color w:val="4F81BD" w:themeColor="accent1"/>
      <w:sz w:val="40"/>
      <w:szCs w:val="40"/>
      <w:lang w:val="en-AU" w:eastAsia="en-AU"/>
    </w:rPr>
  </w:style>
  <w:style w:type="character" w:customStyle="1" w:styleId="BQReportCoverDateChar">
    <w:name w:val="BQ_Report Cover_Date Char"/>
    <w:basedOn w:val="DefaultParagraphFont"/>
    <w:link w:val="BQReportCoverDate"/>
    <w:rsid w:val="007344DA"/>
    <w:rPr>
      <w:rFonts w:ascii="Calibri Light" w:hAnsi="Calibri Light"/>
      <w:b/>
      <w:noProof/>
      <w:color w:val="4F81BD" w:themeColor="accent1"/>
      <w:sz w:val="40"/>
      <w:szCs w:val="40"/>
      <w:lang w:val="en-AU" w:eastAsia="en-AU"/>
    </w:rPr>
  </w:style>
  <w:style w:type="paragraph" w:customStyle="1" w:styleId="BQReportCoverTitle">
    <w:name w:val="BQ_Report Cover_Title"/>
    <w:basedOn w:val="Normal"/>
    <w:link w:val="BQReportCoverTitleChar"/>
    <w:qFormat/>
    <w:rsid w:val="007344DA"/>
    <w:pPr>
      <w:spacing w:after="240"/>
    </w:pPr>
    <w:rPr>
      <w:rFonts w:ascii="Klavika Light" w:hAnsi="Klavika Light"/>
      <w:caps/>
      <w:color w:val="FFFFFF" w:themeColor="background1"/>
      <w:sz w:val="56"/>
      <w:szCs w:val="96"/>
    </w:rPr>
  </w:style>
  <w:style w:type="character" w:customStyle="1" w:styleId="BQReportCoverTitleChar">
    <w:name w:val="BQ_Report Cover_Title Char"/>
    <w:basedOn w:val="DefaultParagraphFont"/>
    <w:link w:val="BQReportCoverTitle"/>
    <w:rsid w:val="007344DA"/>
    <w:rPr>
      <w:rFonts w:ascii="Klavika Light" w:hAnsi="Klavika Light"/>
      <w:caps/>
      <w:color w:val="FFFFFF" w:themeColor="background1"/>
      <w:sz w:val="56"/>
      <w:szCs w:val="96"/>
    </w:rPr>
  </w:style>
  <w:style w:type="paragraph" w:customStyle="1" w:styleId="BQReportCoverSubtitle">
    <w:name w:val="BQ_Report Cover_Subtitle"/>
    <w:basedOn w:val="BQReportCoverTitle"/>
    <w:link w:val="BQReportCoverSubtitleChar"/>
    <w:qFormat/>
    <w:rsid w:val="007344DA"/>
    <w:pPr>
      <w:spacing w:after="840"/>
      <w:ind w:right="4814"/>
    </w:pPr>
    <w:rPr>
      <w:rFonts w:ascii="Calibri Light" w:hAnsi="Calibri Light"/>
      <w:sz w:val="40"/>
      <w:szCs w:val="56"/>
    </w:rPr>
  </w:style>
  <w:style w:type="character" w:customStyle="1" w:styleId="BQReportCoverSubtitleChar">
    <w:name w:val="BQ_Report Cover_Subtitle Char"/>
    <w:basedOn w:val="BQReportCoverTitleChar"/>
    <w:link w:val="BQReportCoverSubtitle"/>
    <w:rsid w:val="007344DA"/>
    <w:rPr>
      <w:rFonts w:ascii="Calibri Light" w:hAnsi="Calibri Light"/>
      <w:caps/>
      <w:color w:val="FFFFFF" w:themeColor="background1"/>
      <w:sz w:val="40"/>
      <w:szCs w:val="56"/>
    </w:rPr>
  </w:style>
  <w:style w:type="paragraph" w:customStyle="1" w:styleId="BQTableHeading1">
    <w:name w:val="BQ_Table Heading 1"/>
    <w:basedOn w:val="BQBody"/>
    <w:link w:val="BQTableHeading1Char"/>
    <w:qFormat/>
    <w:rsid w:val="007344DA"/>
    <w:rPr>
      <w:bCs/>
      <w:caps/>
      <w:color w:val="FFFFFF" w:themeColor="background1"/>
      <w:szCs w:val="20"/>
    </w:rPr>
  </w:style>
  <w:style w:type="character" w:customStyle="1" w:styleId="BQTableHeading1Char">
    <w:name w:val="BQ_Table Heading 1 Char"/>
    <w:basedOn w:val="BQBodyChar"/>
    <w:link w:val="BQTableHeading1"/>
    <w:rsid w:val="007344DA"/>
    <w:rPr>
      <w:rFonts w:ascii="Calibri Light" w:hAnsi="Calibri Light"/>
      <w:bCs/>
      <w:caps/>
      <w:color w:val="FFFFFF" w:themeColor="background1"/>
      <w:sz w:val="22"/>
      <w:szCs w:val="20"/>
    </w:rPr>
  </w:style>
  <w:style w:type="paragraph" w:customStyle="1" w:styleId="BQTableHeading1option2">
    <w:name w:val="BQ_Table Heading 1_option 2"/>
    <w:basedOn w:val="BodyText"/>
    <w:next w:val="BodyText"/>
    <w:rsid w:val="007344DA"/>
    <w:pPr>
      <w:jc w:val="center"/>
    </w:pPr>
    <w:rPr>
      <w:rFonts w:ascii="Calibri Light" w:hAnsi="Calibri Light"/>
      <w:b/>
      <w:color w:val="434343"/>
      <w:szCs w:val="20"/>
    </w:rPr>
  </w:style>
  <w:style w:type="paragraph" w:customStyle="1" w:styleId="BQTableHeading2">
    <w:name w:val="BQ_Table Heading 2"/>
    <w:basedOn w:val="Normal"/>
    <w:link w:val="BQTableHeading2Char"/>
    <w:qFormat/>
    <w:rsid w:val="007344DA"/>
    <w:pPr>
      <w:spacing w:before="120" w:after="120"/>
    </w:pPr>
    <w:rPr>
      <w:rFonts w:ascii="Calibri Light" w:hAnsi="Calibri Light"/>
      <w:color w:val="000000" w:themeColor="text1"/>
      <w:sz w:val="20"/>
    </w:rPr>
  </w:style>
  <w:style w:type="character" w:customStyle="1" w:styleId="BQTableHeading2Char">
    <w:name w:val="BQ_Table Heading 2 Char"/>
    <w:basedOn w:val="DefaultParagraphFont"/>
    <w:link w:val="BQTableHeading2"/>
    <w:rsid w:val="007344DA"/>
    <w:rPr>
      <w:rFonts w:ascii="Calibri Light" w:hAnsi="Calibri Light"/>
      <w:color w:val="000000" w:themeColor="text1"/>
      <w:sz w:val="20"/>
    </w:rPr>
  </w:style>
  <w:style w:type="paragraph" w:styleId="Caption">
    <w:name w:val="caption"/>
    <w:basedOn w:val="Normal"/>
    <w:next w:val="Normal"/>
    <w:unhideWhenUsed/>
    <w:qFormat/>
    <w:rsid w:val="007344DA"/>
    <w:pPr>
      <w:spacing w:after="200"/>
    </w:pPr>
    <w:rPr>
      <w:rFonts w:ascii="Calibri Light" w:hAnsi="Calibri Light"/>
      <w:b/>
      <w:bCs/>
      <w:color w:val="4F81BD" w:themeColor="accent1"/>
      <w:sz w:val="18"/>
      <w:szCs w:val="18"/>
    </w:rPr>
  </w:style>
  <w:style w:type="table" w:styleId="DarkList-Accent6">
    <w:name w:val="Dark List Accent 6"/>
    <w:basedOn w:val="TableNormal"/>
    <w:uiPriority w:val="70"/>
    <w:rsid w:val="007344D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FootnoteReference">
    <w:name w:val="footnote reference"/>
    <w:basedOn w:val="DefaultParagraphFont"/>
    <w:uiPriority w:val="99"/>
    <w:rsid w:val="007344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344DA"/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44DA"/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344DA"/>
    <w:rPr>
      <w:rFonts w:ascii="Klavika Basic Regular" w:eastAsiaTheme="majorEastAsia" w:hAnsi="Klavika Basic Regular" w:cstheme="majorBidi"/>
      <w:bCs/>
      <w:color w:val="4F81BD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4DA"/>
    <w:rPr>
      <w:rFonts w:ascii="Calibri Light" w:eastAsiaTheme="majorEastAsia" w:hAnsi="Calibri Light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4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4D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TMLCite">
    <w:name w:val="HTML Cite"/>
    <w:basedOn w:val="DefaultParagraphFont"/>
    <w:uiPriority w:val="99"/>
    <w:semiHidden/>
    <w:rsid w:val="007344DA"/>
    <w:rPr>
      <w:i/>
      <w:iCs/>
    </w:rPr>
  </w:style>
  <w:style w:type="character" w:styleId="Hyperlink">
    <w:name w:val="Hyperlink"/>
    <w:basedOn w:val="DefaultParagraphFont"/>
    <w:uiPriority w:val="99"/>
    <w:rsid w:val="007344DA"/>
    <w:rPr>
      <w:color w:val="0000FF"/>
      <w:u w:val="single"/>
    </w:rPr>
  </w:style>
  <w:style w:type="table" w:styleId="LightGrid-Accent6">
    <w:name w:val="Light Grid Accent 6"/>
    <w:basedOn w:val="TableNormal"/>
    <w:uiPriority w:val="62"/>
    <w:rsid w:val="007344D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6">
    <w:name w:val="Light List Accent 6"/>
    <w:basedOn w:val="TableNormal"/>
    <w:uiPriority w:val="61"/>
    <w:rsid w:val="007344D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rsid w:val="007344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rsid w:val="007344D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344DA"/>
    <w:pPr>
      <w:spacing w:before="100" w:beforeAutospacing="1" w:after="100" w:afterAutospacing="1"/>
    </w:pPr>
    <w:rPr>
      <w:rFonts w:ascii="Times New Roman" w:hAnsi="Times New Roman" w:cs="Times New Roman"/>
      <w:lang w:val="en-AU" w:eastAsia="en-AU"/>
    </w:rPr>
  </w:style>
  <w:style w:type="character" w:styleId="PageNumber">
    <w:name w:val="page number"/>
    <w:basedOn w:val="DefaultParagraphFont"/>
    <w:uiPriority w:val="99"/>
    <w:semiHidden/>
    <w:unhideWhenUsed/>
    <w:rsid w:val="007344DA"/>
  </w:style>
  <w:style w:type="paragraph" w:customStyle="1" w:styleId="PageNumber1">
    <w:name w:val="Page Number1"/>
    <w:basedOn w:val="Footer"/>
    <w:rsid w:val="007344DA"/>
    <w:pPr>
      <w:framePr w:w="498" w:wrap="around" w:vAnchor="text" w:hAnchor="page" w:x="1135" w:y="39"/>
    </w:pPr>
    <w:rPr>
      <w:rFonts w:ascii="Calibri Light" w:hAnsi="Calibri Light"/>
      <w:color w:val="434343"/>
      <w:sz w:val="18"/>
      <w:szCs w:val="18"/>
    </w:rPr>
  </w:style>
  <w:style w:type="paragraph" w:styleId="TOC1">
    <w:name w:val="toc 1"/>
    <w:basedOn w:val="Normal"/>
    <w:next w:val="Normal"/>
    <w:uiPriority w:val="39"/>
    <w:rsid w:val="007344DA"/>
    <w:pPr>
      <w:tabs>
        <w:tab w:val="left" w:pos="567"/>
        <w:tab w:val="right" w:leader="dot" w:pos="8505"/>
      </w:tabs>
      <w:spacing w:before="120"/>
      <w:ind w:right="567"/>
    </w:pPr>
    <w:rPr>
      <w:rFonts w:ascii="Klavika Basic Regular" w:eastAsia="Times New Roman" w:hAnsi="Klavika Basic Regular" w:cs="Times New Roman"/>
      <w:noProof/>
      <w:lang w:val="en-AU" w:eastAsia="en-AU"/>
    </w:rPr>
  </w:style>
  <w:style w:type="paragraph" w:styleId="TOC2">
    <w:name w:val="toc 2"/>
    <w:basedOn w:val="Normal"/>
    <w:next w:val="Normal"/>
    <w:uiPriority w:val="39"/>
    <w:rsid w:val="007344DA"/>
    <w:pPr>
      <w:tabs>
        <w:tab w:val="left" w:pos="1134"/>
        <w:tab w:val="right" w:leader="dot" w:pos="8505"/>
      </w:tabs>
      <w:spacing w:before="60"/>
      <w:ind w:left="567" w:right="567"/>
    </w:pPr>
    <w:rPr>
      <w:rFonts w:ascii="Klavika Basic Regular" w:eastAsia="Times New Roman" w:hAnsi="Klavika Basic Regular" w:cs="Times New Roman"/>
      <w:noProof/>
      <w:sz w:val="22"/>
      <w:lang w:val="en-AU" w:eastAsia="en-AU"/>
    </w:rPr>
  </w:style>
  <w:style w:type="paragraph" w:styleId="TOC3">
    <w:name w:val="toc 3"/>
    <w:basedOn w:val="Normal"/>
    <w:next w:val="Normal"/>
    <w:uiPriority w:val="39"/>
    <w:rsid w:val="007344DA"/>
    <w:pPr>
      <w:tabs>
        <w:tab w:val="left" w:pos="1701"/>
        <w:tab w:val="right" w:leader="dot" w:pos="8505"/>
      </w:tabs>
      <w:ind w:left="1134" w:right="567"/>
    </w:pPr>
    <w:rPr>
      <w:rFonts w:ascii="Klavika Basic Regular" w:eastAsia="Times New Roman" w:hAnsi="Klavika Basic Regular" w:cs="Times New Roman"/>
      <w:noProof/>
      <w:sz w:val="22"/>
      <w:lang w:val="en-AU"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4DA"/>
    <w:pPr>
      <w:spacing w:line="276" w:lineRule="auto"/>
      <w:outlineLvl w:val="9"/>
    </w:pPr>
    <w:rPr>
      <w:color w:val="365F91" w:themeColor="accent1" w:themeShade="BF"/>
      <w:sz w:val="28"/>
      <w:szCs w:val="28"/>
      <w:lang w:eastAsia="ja-JP"/>
    </w:rPr>
  </w:style>
  <w:style w:type="paragraph" w:customStyle="1" w:styleId="TOCTitle">
    <w:name w:val="TOC Title"/>
    <w:basedOn w:val="BQHeading1"/>
    <w:link w:val="TOCTitleChar"/>
    <w:qFormat/>
    <w:rsid w:val="007344DA"/>
    <w:pPr>
      <w:numPr>
        <w:numId w:val="0"/>
      </w:numPr>
    </w:pPr>
    <w:rPr>
      <w:noProof/>
      <w:lang w:val="en-AU" w:eastAsia="en-AU"/>
    </w:rPr>
  </w:style>
  <w:style w:type="character" w:customStyle="1" w:styleId="TOCTitleChar">
    <w:name w:val="TOC Title Char"/>
    <w:basedOn w:val="BQHeading1Char"/>
    <w:link w:val="TOCTitle"/>
    <w:rsid w:val="007344DA"/>
    <w:rPr>
      <w:rFonts w:ascii="Calibri Light" w:hAnsi="Calibri Light"/>
      <w:caps/>
      <w:noProof/>
      <w:color w:val="413642"/>
      <w:sz w:val="32"/>
      <w:szCs w:val="56"/>
      <w:lang w:val="en-AU" w:eastAsia="en-AU"/>
    </w:rPr>
  </w:style>
  <w:style w:type="paragraph" w:customStyle="1" w:styleId="BQbriefHeading1">
    <w:name w:val="BQ brief Heading 1"/>
    <w:basedOn w:val="Normal"/>
    <w:link w:val="BQbriefHeading1Char"/>
    <w:autoRedefine/>
    <w:qFormat/>
    <w:rsid w:val="007344DA"/>
    <w:pPr>
      <w:keepNext/>
      <w:spacing w:before="240" w:after="120"/>
    </w:pPr>
    <w:rPr>
      <w:rFonts w:ascii="Calibri Light" w:hAnsi="Calibri Light"/>
      <w:b/>
      <w:noProof/>
      <w:color w:val="434343"/>
      <w:szCs w:val="28"/>
      <w:lang w:val="en-AU" w:eastAsia="en-AU"/>
    </w:rPr>
  </w:style>
  <w:style w:type="character" w:customStyle="1" w:styleId="BQbriefHeading1Char">
    <w:name w:val="BQ brief Heading 1 Char"/>
    <w:basedOn w:val="DefaultParagraphFont"/>
    <w:link w:val="BQbriefHeading1"/>
    <w:rsid w:val="007344DA"/>
    <w:rPr>
      <w:rFonts w:ascii="Calibri Light" w:hAnsi="Calibri Light"/>
      <w:b/>
      <w:noProof/>
      <w:color w:val="434343"/>
      <w:szCs w:val="28"/>
      <w:lang w:val="en-AU" w:eastAsia="en-AU"/>
    </w:rPr>
  </w:style>
  <w:style w:type="paragraph" w:customStyle="1" w:styleId="BQbriefHeading2">
    <w:name w:val="BQ brief Heading 2"/>
    <w:basedOn w:val="BQbriefHeading1"/>
    <w:link w:val="BQbriefHeading2Char"/>
    <w:qFormat/>
    <w:rsid w:val="007344DA"/>
    <w:rPr>
      <w:sz w:val="22"/>
    </w:rPr>
  </w:style>
  <w:style w:type="character" w:customStyle="1" w:styleId="BQbriefHeading2Char">
    <w:name w:val="BQ brief Heading 2 Char"/>
    <w:basedOn w:val="BQbriefHeading1Char"/>
    <w:link w:val="BQbriefHeading2"/>
    <w:rsid w:val="007344DA"/>
    <w:rPr>
      <w:rFonts w:ascii="Calibri Light" w:hAnsi="Calibri Light"/>
      <w:b/>
      <w:noProof/>
      <w:color w:val="434343"/>
      <w:sz w:val="22"/>
      <w:szCs w:val="2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626CF1FDA594A94BECA761228FA23" ma:contentTypeVersion="0" ma:contentTypeDescription="Create a new document." ma:contentTypeScope="" ma:versionID="b42b86c6b797bfe74062860e99aa40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3DB1F-134B-4A75-86AC-4C812DD55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F2F42-857B-4CBD-A26C-2CDD055CD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ED37D6-0A3C-4D3F-8644-FEC7269BF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2020-12-07T06:31:00Z</dcterms:created>
  <dcterms:modified xsi:type="dcterms:W3CDTF">2020-12-07T06:35:00Z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0x010100A2C626CF1FDA594A94BECA761228FA23</vt:lpwstr>
  </property>
</Properties>
</file>